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2814B7" w14:textId="77777777" w:rsidR="00C04A1B" w:rsidRDefault="00C04A1B"/>
    <w:p w14:paraId="4DAF9868" w14:textId="77777777" w:rsidR="00C04A1B" w:rsidRDefault="00C04A1B"/>
    <w:p w14:paraId="6476A525" w14:textId="77777777" w:rsidR="00C04A1B" w:rsidRDefault="00C04A1B"/>
    <w:p w14:paraId="36AA74B4" w14:textId="77777777" w:rsidR="002753CD" w:rsidRPr="00FD2B21" w:rsidRDefault="002753CD" w:rsidP="002753CD">
      <w:pPr>
        <w:jc w:val="center"/>
        <w:rPr>
          <w:rFonts w:cs="Times New Roman"/>
          <w:b/>
        </w:rPr>
      </w:pPr>
      <w:r w:rsidRPr="00FD2B21">
        <w:rPr>
          <w:rFonts w:cs="Times New Roman"/>
          <w:b/>
        </w:rPr>
        <w:t>Société Nationales d’Aménagement de Terrains, de Développement de l’Habitat et de Promotion et Gestion Immobilières</w:t>
      </w:r>
    </w:p>
    <w:p w14:paraId="444BE552" w14:textId="77777777" w:rsidR="002753CD" w:rsidRPr="002753CD" w:rsidRDefault="002753CD" w:rsidP="002753CD">
      <w:pPr>
        <w:jc w:val="center"/>
        <w:rPr>
          <w:rFonts w:cs="Times New Roman"/>
          <w:b/>
        </w:rPr>
      </w:pPr>
      <w:r w:rsidRPr="00FD2B21">
        <w:rPr>
          <w:rFonts w:cs="Times New Roman"/>
          <w:b/>
        </w:rPr>
        <w:t xml:space="preserve"> ISKAN sn  </w:t>
      </w:r>
    </w:p>
    <w:p w14:paraId="2EA96304" w14:textId="77777777" w:rsidR="002409C5" w:rsidRDefault="002753CD" w:rsidP="002753CD">
      <w:pPr>
        <w:jc w:val="center"/>
      </w:pPr>
      <w:r>
        <w:rPr>
          <w:rFonts w:cs="Times New Roman"/>
          <w:noProof/>
          <w:lang w:eastAsia="fr-FR"/>
        </w:rPr>
        <w:drawing>
          <wp:inline distT="0" distB="0" distL="0" distR="0" wp14:anchorId="168F091B" wp14:editId="085CFD52">
            <wp:extent cx="1438275" cy="1285875"/>
            <wp:effectExtent l="19050" t="0" r="9525" b="0"/>
            <wp:docPr id="1" name="Image 1" descr="C:\Documents and Settings\Moctar\Bureau\LogoISK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Documents and Settings\Moctar\Bureau\LogoISK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485D55" w14:textId="77777777" w:rsidR="00005EC6" w:rsidRPr="00640A8C" w:rsidRDefault="007A6768" w:rsidP="002753CD">
      <w:pPr>
        <w:rPr>
          <w:b/>
          <w:bCs/>
          <w:sz w:val="28"/>
          <w:szCs w:val="28"/>
        </w:rPr>
      </w:pPr>
      <w:r>
        <w:t xml:space="preserve">                                                      </w:t>
      </w:r>
      <w:r w:rsidR="001C39B6">
        <w:t xml:space="preserve">     </w:t>
      </w:r>
      <w:r w:rsidR="008B4C4E" w:rsidRPr="00640A8C">
        <w:rPr>
          <w:b/>
          <w:bCs/>
          <w:sz w:val="28"/>
          <w:szCs w:val="28"/>
        </w:rPr>
        <w:t xml:space="preserve">Avis aux Soumissionnaires </w:t>
      </w:r>
    </w:p>
    <w:p w14:paraId="7A31474A" w14:textId="26356211" w:rsidR="006018A0" w:rsidRDefault="007A6768" w:rsidP="00711BD4">
      <w:r w:rsidRPr="00BF76C4">
        <w:rPr>
          <w:b/>
          <w:bCs/>
        </w:rPr>
        <w:t>Objet</w:t>
      </w:r>
      <w:r w:rsidR="006018A0">
        <w:t> : Demande de C</w:t>
      </w:r>
      <w:r>
        <w:t>otation</w:t>
      </w:r>
      <w:r w:rsidR="001C39B6">
        <w:t xml:space="preserve"> </w:t>
      </w:r>
      <w:r w:rsidR="008D26E3" w:rsidRPr="006018A0">
        <w:rPr>
          <w:rStyle w:val="ParagraphedelisteCar"/>
          <w:rFonts w:eastAsiaTheme="minorHAnsi"/>
        </w:rPr>
        <w:t>pour la</w:t>
      </w:r>
      <w:r w:rsidR="001C39B6" w:rsidRPr="006018A0">
        <w:rPr>
          <w:rStyle w:val="ParagraphedelisteCar"/>
          <w:rFonts w:eastAsiaTheme="minorHAnsi"/>
        </w:rPr>
        <w:t xml:space="preserve"> </w:t>
      </w:r>
      <w:r w:rsidR="00633E08">
        <w:t>C</w:t>
      </w:r>
      <w:r w:rsidR="00711BD4">
        <w:t xml:space="preserve">onstruction et </w:t>
      </w:r>
      <w:r w:rsidR="00633E08">
        <w:t>I</w:t>
      </w:r>
      <w:r w:rsidR="00711BD4">
        <w:t xml:space="preserve">mplantation </w:t>
      </w:r>
      <w:r w:rsidR="008D26E3">
        <w:t>de 1800</w:t>
      </w:r>
      <w:r w:rsidR="00633E08">
        <w:t xml:space="preserve"> B</w:t>
      </w:r>
      <w:r w:rsidR="00711BD4">
        <w:t xml:space="preserve">ornes dans l’extension de </w:t>
      </w:r>
      <w:r w:rsidR="008D26E3">
        <w:t>Zone de</w:t>
      </w:r>
      <w:r w:rsidR="00711BD4">
        <w:t xml:space="preserve"> </w:t>
      </w:r>
      <w:r w:rsidR="008D26E3">
        <w:t>Recasement de</w:t>
      </w:r>
      <w:r w:rsidR="006018A0">
        <w:t xml:space="preserve"> la V</w:t>
      </w:r>
      <w:r w:rsidR="001C39B6">
        <w:t xml:space="preserve">ille de </w:t>
      </w:r>
      <w:r w:rsidR="00711BD4">
        <w:t>Selibaby</w:t>
      </w:r>
    </w:p>
    <w:p w14:paraId="4F88D1AD" w14:textId="77777777" w:rsidR="006018A0" w:rsidRDefault="006018A0" w:rsidP="006018A0"/>
    <w:p w14:paraId="4EE0B3FC" w14:textId="63F8D4BF" w:rsidR="00637DBA" w:rsidRPr="00711BD4" w:rsidRDefault="006018A0" w:rsidP="00711BD4">
      <w:pPr>
        <w:jc w:val="both"/>
        <w:rPr>
          <w:i/>
          <w:iCs/>
        </w:rPr>
      </w:pPr>
      <w:r>
        <w:rPr>
          <w:rFonts w:asciiTheme="majorBidi" w:hAnsiTheme="majorBidi" w:cstheme="majorBidi"/>
          <w:sz w:val="24"/>
          <w:szCs w:val="24"/>
        </w:rPr>
        <w:tab/>
      </w:r>
      <w:r w:rsidR="007A6768" w:rsidRPr="006018A0">
        <w:rPr>
          <w:rFonts w:asciiTheme="majorBidi" w:hAnsiTheme="majorBidi" w:cstheme="majorBidi"/>
          <w:sz w:val="24"/>
          <w:szCs w:val="24"/>
        </w:rPr>
        <w:t>La Société Nationale ISKAN envisage de procéder</w:t>
      </w:r>
      <w:r w:rsidR="001C39B6" w:rsidRPr="006018A0">
        <w:rPr>
          <w:rFonts w:asciiTheme="majorBidi" w:hAnsiTheme="majorBidi" w:cstheme="majorBidi"/>
          <w:sz w:val="24"/>
          <w:szCs w:val="24"/>
        </w:rPr>
        <w:t xml:space="preserve"> à </w:t>
      </w:r>
      <w:r w:rsidRPr="00711BD4">
        <w:rPr>
          <w:rFonts w:asciiTheme="majorBidi" w:hAnsiTheme="majorBidi" w:cstheme="majorBidi"/>
          <w:i/>
          <w:iCs/>
          <w:sz w:val="24"/>
          <w:szCs w:val="24"/>
        </w:rPr>
        <w:t>« </w:t>
      </w:r>
      <w:r w:rsidR="00711BD4" w:rsidRPr="00711BD4">
        <w:rPr>
          <w:i/>
          <w:iCs/>
        </w:rPr>
        <w:t xml:space="preserve">construction et implantation de </w:t>
      </w:r>
      <w:r w:rsidR="00633E08">
        <w:rPr>
          <w:i/>
          <w:iCs/>
        </w:rPr>
        <w:t xml:space="preserve">1800 </w:t>
      </w:r>
      <w:r w:rsidR="00711BD4" w:rsidRPr="00711BD4">
        <w:rPr>
          <w:i/>
          <w:iCs/>
        </w:rPr>
        <w:t xml:space="preserve">bornes dans l’extension de </w:t>
      </w:r>
      <w:r w:rsidR="00FC6A5B" w:rsidRPr="00711BD4">
        <w:rPr>
          <w:i/>
          <w:iCs/>
        </w:rPr>
        <w:t>Zone de</w:t>
      </w:r>
      <w:r w:rsidR="00711BD4" w:rsidRPr="00711BD4">
        <w:rPr>
          <w:i/>
          <w:iCs/>
        </w:rPr>
        <w:t xml:space="preserve"> </w:t>
      </w:r>
      <w:r w:rsidR="00FC6A5B" w:rsidRPr="00711BD4">
        <w:rPr>
          <w:i/>
          <w:iCs/>
        </w:rPr>
        <w:t>Recasement de</w:t>
      </w:r>
      <w:r w:rsidR="00711BD4" w:rsidRPr="00711BD4">
        <w:rPr>
          <w:i/>
          <w:iCs/>
        </w:rPr>
        <w:t xml:space="preserve"> la Ville de </w:t>
      </w:r>
      <w:proofErr w:type="gramStart"/>
      <w:r w:rsidR="00711BD4" w:rsidRPr="00711BD4">
        <w:rPr>
          <w:i/>
          <w:iCs/>
        </w:rPr>
        <w:t>Selibaby»</w:t>
      </w:r>
      <w:proofErr w:type="gramEnd"/>
      <w:r w:rsidR="001C39B6" w:rsidRPr="006018A0">
        <w:rPr>
          <w:rFonts w:asciiTheme="majorBidi" w:hAnsiTheme="majorBidi" w:cstheme="majorBidi"/>
          <w:i/>
          <w:iCs/>
          <w:sz w:val="24"/>
          <w:szCs w:val="24"/>
        </w:rPr>
        <w:t>,</w:t>
      </w:r>
      <w:r w:rsidR="0062259B">
        <w:rPr>
          <w:rFonts w:asciiTheme="majorBidi" w:hAnsiTheme="majorBidi" w:cstheme="majorBidi"/>
          <w:sz w:val="24"/>
          <w:szCs w:val="24"/>
        </w:rPr>
        <w:t xml:space="preserve"> </w:t>
      </w:r>
      <w:r w:rsidR="001C39B6" w:rsidRPr="006018A0">
        <w:rPr>
          <w:rFonts w:asciiTheme="majorBidi" w:hAnsiTheme="majorBidi" w:cstheme="majorBidi"/>
          <w:sz w:val="24"/>
          <w:szCs w:val="24"/>
        </w:rPr>
        <w:t>suivant le  DQE joint</w:t>
      </w:r>
      <w:r w:rsidR="007A6768" w:rsidRPr="006018A0">
        <w:rPr>
          <w:rFonts w:asciiTheme="majorBidi" w:hAnsiTheme="majorBidi" w:cstheme="majorBidi"/>
          <w:sz w:val="24"/>
          <w:szCs w:val="24"/>
        </w:rPr>
        <w:t>.</w:t>
      </w:r>
    </w:p>
    <w:p w14:paraId="1D65B818" w14:textId="77777777" w:rsidR="00637DBA" w:rsidRPr="006018A0" w:rsidRDefault="00637DBA" w:rsidP="00711BD4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Le dossier technique peut être retiré auprès du S</w:t>
      </w:r>
      <w:r w:rsidRPr="006018A0">
        <w:rPr>
          <w:rFonts w:asciiTheme="majorBidi" w:hAnsiTheme="majorBidi" w:cstheme="majorBidi"/>
          <w:sz w:val="24"/>
          <w:szCs w:val="24"/>
        </w:rPr>
        <w:t>ecrétariat de la Direction Générale</w:t>
      </w:r>
      <w:r>
        <w:rPr>
          <w:rFonts w:asciiTheme="majorBidi" w:hAnsiTheme="majorBidi" w:cstheme="majorBidi"/>
          <w:sz w:val="24"/>
          <w:szCs w:val="24"/>
        </w:rPr>
        <w:t xml:space="preserve"> ou téléchargé à partir du site électronique</w:t>
      </w:r>
      <w:proofErr w:type="gramStart"/>
      <w:r>
        <w:rPr>
          <w:rFonts w:asciiTheme="majorBidi" w:hAnsiTheme="majorBidi" w:cstheme="majorBidi"/>
          <w:sz w:val="24"/>
          <w:szCs w:val="24"/>
        </w:rPr>
        <w:t> </w:t>
      </w:r>
      <w:r w:rsidRPr="00637DBA">
        <w:rPr>
          <w:rFonts w:asciiTheme="majorBidi" w:hAnsiTheme="majorBidi" w:cstheme="majorBidi"/>
          <w:i/>
          <w:iCs/>
          <w:sz w:val="24"/>
          <w:szCs w:val="24"/>
        </w:rPr>
        <w:t>:www.iskan.gov.mr</w:t>
      </w:r>
      <w:proofErr w:type="gramEnd"/>
      <w:r w:rsidRPr="00637DBA">
        <w:rPr>
          <w:rFonts w:asciiTheme="majorBidi" w:hAnsiTheme="majorBidi" w:cstheme="majorBidi"/>
          <w:i/>
          <w:iCs/>
          <w:sz w:val="24"/>
          <w:szCs w:val="24"/>
        </w:rPr>
        <w:t>.</w:t>
      </w:r>
    </w:p>
    <w:p w14:paraId="6254399F" w14:textId="77777777" w:rsidR="007A6768" w:rsidRPr="006018A0" w:rsidRDefault="00C04A1B" w:rsidP="00711BD4">
      <w:pPr>
        <w:jc w:val="both"/>
        <w:rPr>
          <w:rFonts w:asciiTheme="majorBidi" w:hAnsiTheme="majorBidi" w:cstheme="majorBidi"/>
          <w:sz w:val="24"/>
          <w:szCs w:val="24"/>
        </w:rPr>
      </w:pPr>
      <w:r w:rsidRPr="006018A0">
        <w:rPr>
          <w:rFonts w:asciiTheme="majorBidi" w:hAnsiTheme="majorBidi" w:cstheme="majorBidi"/>
          <w:sz w:val="24"/>
          <w:szCs w:val="24"/>
        </w:rPr>
        <w:t xml:space="preserve">Par conséquent </w:t>
      </w:r>
      <w:r w:rsidR="008B4C4E" w:rsidRPr="006018A0">
        <w:rPr>
          <w:rFonts w:asciiTheme="majorBidi" w:hAnsiTheme="majorBidi" w:cstheme="majorBidi"/>
          <w:sz w:val="24"/>
          <w:szCs w:val="24"/>
        </w:rPr>
        <w:t xml:space="preserve">les soumissionnaires intéressés sont priés </w:t>
      </w:r>
      <w:r w:rsidRPr="006018A0">
        <w:rPr>
          <w:rFonts w:asciiTheme="majorBidi" w:hAnsiTheme="majorBidi" w:cstheme="majorBidi"/>
          <w:sz w:val="24"/>
          <w:szCs w:val="24"/>
        </w:rPr>
        <w:t xml:space="preserve">de bien vouloir présenter </w:t>
      </w:r>
      <w:r w:rsidR="008B4C4E" w:rsidRPr="006018A0">
        <w:rPr>
          <w:rFonts w:asciiTheme="majorBidi" w:hAnsiTheme="majorBidi" w:cstheme="majorBidi"/>
          <w:sz w:val="24"/>
          <w:szCs w:val="24"/>
        </w:rPr>
        <w:t xml:space="preserve">leurs </w:t>
      </w:r>
      <w:r w:rsidRPr="006018A0">
        <w:rPr>
          <w:rFonts w:asciiTheme="majorBidi" w:hAnsiTheme="majorBidi" w:cstheme="majorBidi"/>
          <w:sz w:val="24"/>
          <w:szCs w:val="24"/>
        </w:rPr>
        <w:t>offre</w:t>
      </w:r>
      <w:r w:rsidR="008B4C4E" w:rsidRPr="006018A0">
        <w:rPr>
          <w:rFonts w:asciiTheme="majorBidi" w:hAnsiTheme="majorBidi" w:cstheme="majorBidi"/>
          <w:sz w:val="24"/>
          <w:szCs w:val="24"/>
        </w:rPr>
        <w:t>s</w:t>
      </w:r>
      <w:r w:rsidRPr="006018A0">
        <w:rPr>
          <w:rFonts w:asciiTheme="majorBidi" w:hAnsiTheme="majorBidi" w:cstheme="majorBidi"/>
          <w:sz w:val="24"/>
          <w:szCs w:val="24"/>
        </w:rPr>
        <w:t xml:space="preserve">, </w:t>
      </w:r>
      <w:r w:rsidR="006018A0">
        <w:rPr>
          <w:rFonts w:asciiTheme="majorBidi" w:hAnsiTheme="majorBidi" w:cstheme="majorBidi"/>
          <w:sz w:val="24"/>
          <w:szCs w:val="24"/>
        </w:rPr>
        <w:t xml:space="preserve">libellées en ouguiyas et </w:t>
      </w:r>
      <w:r w:rsidRPr="006018A0">
        <w:rPr>
          <w:rFonts w:asciiTheme="majorBidi" w:hAnsiTheme="majorBidi" w:cstheme="majorBidi"/>
          <w:sz w:val="24"/>
          <w:szCs w:val="24"/>
        </w:rPr>
        <w:t>toutes taxe</w:t>
      </w:r>
      <w:r w:rsidR="006018A0">
        <w:rPr>
          <w:rFonts w:asciiTheme="majorBidi" w:hAnsiTheme="majorBidi" w:cstheme="majorBidi"/>
          <w:sz w:val="24"/>
          <w:szCs w:val="24"/>
        </w:rPr>
        <w:t>s comprises sous plis fermé au S</w:t>
      </w:r>
      <w:r w:rsidRPr="006018A0">
        <w:rPr>
          <w:rFonts w:asciiTheme="majorBidi" w:hAnsiTheme="majorBidi" w:cstheme="majorBidi"/>
          <w:sz w:val="24"/>
          <w:szCs w:val="24"/>
        </w:rPr>
        <w:t>ecrétariat de la Direction Générale au plus tard le</w:t>
      </w:r>
      <w:r w:rsidR="001C39B6" w:rsidRPr="006018A0">
        <w:rPr>
          <w:rFonts w:asciiTheme="majorBidi" w:hAnsiTheme="majorBidi" w:cstheme="majorBidi"/>
          <w:sz w:val="24"/>
          <w:szCs w:val="24"/>
        </w:rPr>
        <w:t xml:space="preserve"> </w:t>
      </w:r>
      <w:r w:rsidR="00711BD4">
        <w:rPr>
          <w:rFonts w:asciiTheme="majorBidi" w:hAnsiTheme="majorBidi" w:cstheme="majorBidi"/>
          <w:b/>
          <w:bCs/>
          <w:sz w:val="24"/>
          <w:szCs w:val="24"/>
        </w:rPr>
        <w:t>29</w:t>
      </w:r>
      <w:r w:rsidR="001C39B6" w:rsidRPr="006018A0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276149" w:rsidRPr="006018A0">
        <w:rPr>
          <w:rFonts w:asciiTheme="majorBidi" w:hAnsiTheme="majorBidi" w:cstheme="majorBidi"/>
          <w:b/>
          <w:bCs/>
          <w:sz w:val="24"/>
          <w:szCs w:val="24"/>
        </w:rPr>
        <w:t xml:space="preserve">Juillet </w:t>
      </w:r>
      <w:r w:rsidRPr="006018A0">
        <w:rPr>
          <w:rFonts w:asciiTheme="majorBidi" w:hAnsiTheme="majorBidi" w:cstheme="majorBidi"/>
          <w:b/>
          <w:bCs/>
          <w:sz w:val="24"/>
          <w:szCs w:val="24"/>
        </w:rPr>
        <w:t>20</w:t>
      </w:r>
      <w:r w:rsidR="008B4C4E" w:rsidRPr="006018A0">
        <w:rPr>
          <w:rFonts w:asciiTheme="majorBidi" w:hAnsiTheme="majorBidi" w:cstheme="majorBidi"/>
          <w:b/>
          <w:bCs/>
          <w:sz w:val="24"/>
          <w:szCs w:val="24"/>
        </w:rPr>
        <w:t>20</w:t>
      </w:r>
      <w:r w:rsidRPr="006018A0">
        <w:rPr>
          <w:rFonts w:asciiTheme="majorBidi" w:hAnsiTheme="majorBidi" w:cstheme="majorBidi"/>
          <w:b/>
          <w:bCs/>
          <w:sz w:val="24"/>
          <w:szCs w:val="24"/>
        </w:rPr>
        <w:t xml:space="preserve"> à 10 heure</w:t>
      </w:r>
      <w:r w:rsidRPr="006018A0">
        <w:rPr>
          <w:rFonts w:asciiTheme="majorBidi" w:hAnsiTheme="majorBidi" w:cstheme="majorBidi"/>
          <w:sz w:val="24"/>
          <w:szCs w:val="24"/>
        </w:rPr>
        <w:t>s.</w:t>
      </w:r>
    </w:p>
    <w:p w14:paraId="54337ED9" w14:textId="77777777" w:rsidR="006018A0" w:rsidRPr="006018A0" w:rsidRDefault="00C04A1B" w:rsidP="00711BD4">
      <w:pPr>
        <w:jc w:val="both"/>
        <w:rPr>
          <w:rFonts w:asciiTheme="majorBidi" w:hAnsiTheme="majorBidi" w:cstheme="majorBidi"/>
          <w:sz w:val="24"/>
          <w:szCs w:val="24"/>
        </w:rPr>
      </w:pPr>
      <w:r w:rsidRPr="006018A0">
        <w:rPr>
          <w:rFonts w:asciiTheme="majorBidi" w:hAnsiTheme="majorBidi" w:cstheme="majorBidi"/>
          <w:sz w:val="24"/>
          <w:szCs w:val="24"/>
        </w:rPr>
        <w:t>L’ouverture des plis</w:t>
      </w:r>
      <w:r w:rsidR="00276149" w:rsidRPr="006018A0">
        <w:rPr>
          <w:rFonts w:asciiTheme="majorBidi" w:hAnsiTheme="majorBidi" w:cstheme="majorBidi"/>
          <w:sz w:val="24"/>
          <w:szCs w:val="24"/>
        </w:rPr>
        <w:t xml:space="preserve"> est prévue le </w:t>
      </w:r>
      <w:r w:rsidR="00711BD4">
        <w:rPr>
          <w:rFonts w:asciiTheme="majorBidi" w:hAnsiTheme="majorBidi" w:cstheme="majorBidi"/>
          <w:b/>
          <w:bCs/>
          <w:sz w:val="24"/>
          <w:szCs w:val="24"/>
        </w:rPr>
        <w:t>29</w:t>
      </w:r>
      <w:r w:rsidR="008B4C4E" w:rsidRPr="006018A0">
        <w:rPr>
          <w:rFonts w:asciiTheme="majorBidi" w:hAnsiTheme="majorBidi" w:cstheme="majorBidi"/>
          <w:b/>
          <w:bCs/>
          <w:sz w:val="24"/>
          <w:szCs w:val="24"/>
        </w:rPr>
        <w:t xml:space="preserve"> Juillet 2020 à 10 heures 05</w:t>
      </w:r>
      <w:r w:rsidR="008B4C4E" w:rsidRPr="006018A0">
        <w:rPr>
          <w:rFonts w:asciiTheme="majorBidi" w:hAnsiTheme="majorBidi" w:cstheme="majorBidi"/>
          <w:sz w:val="24"/>
          <w:szCs w:val="24"/>
        </w:rPr>
        <w:t xml:space="preserve"> minutes </w:t>
      </w:r>
      <w:r w:rsidRPr="006018A0">
        <w:rPr>
          <w:rFonts w:asciiTheme="majorBidi" w:hAnsiTheme="majorBidi" w:cstheme="majorBidi"/>
          <w:sz w:val="24"/>
          <w:szCs w:val="24"/>
        </w:rPr>
        <w:t>dans la salle de réunion au siège principal à Nouakchott et les soumissionnaires sont invités à y assister.</w:t>
      </w:r>
    </w:p>
    <w:p w14:paraId="56962EDC" w14:textId="77777777" w:rsidR="00640A8C" w:rsidRPr="006018A0" w:rsidRDefault="006018A0" w:rsidP="00711BD4">
      <w:pPr>
        <w:jc w:val="both"/>
        <w:rPr>
          <w:rFonts w:asciiTheme="majorBidi" w:hAnsiTheme="majorBidi" w:cstheme="majorBidi"/>
          <w:sz w:val="24"/>
          <w:szCs w:val="24"/>
        </w:rPr>
      </w:pPr>
      <w:r w:rsidRPr="006018A0">
        <w:rPr>
          <w:rFonts w:asciiTheme="majorBidi" w:hAnsiTheme="majorBidi" w:cstheme="majorBidi"/>
          <w:sz w:val="24"/>
          <w:szCs w:val="24"/>
        </w:rPr>
        <w:t xml:space="preserve">Les candidats désireux d’obtenir des éclaircissements sur cette Consultation, peuvent saisir par </w:t>
      </w:r>
      <w:r>
        <w:rPr>
          <w:rFonts w:asciiTheme="majorBidi" w:hAnsiTheme="majorBidi" w:cstheme="majorBidi"/>
          <w:sz w:val="24"/>
          <w:szCs w:val="24"/>
        </w:rPr>
        <w:t xml:space="preserve">écrit </w:t>
      </w:r>
      <w:r w:rsidRPr="006018A0">
        <w:rPr>
          <w:rFonts w:asciiTheme="majorBidi" w:hAnsiTheme="majorBidi" w:cstheme="majorBidi"/>
          <w:sz w:val="24"/>
          <w:szCs w:val="24"/>
        </w:rPr>
        <w:t xml:space="preserve">le Président de la CIMAC-ISKAN au plus tard le </w:t>
      </w:r>
      <w:r w:rsidR="00711BD4">
        <w:rPr>
          <w:rFonts w:asciiTheme="majorBidi" w:hAnsiTheme="majorBidi" w:cstheme="majorBidi"/>
          <w:b/>
          <w:bCs/>
          <w:sz w:val="24"/>
          <w:szCs w:val="24"/>
        </w:rPr>
        <w:t>27</w:t>
      </w:r>
      <w:r w:rsidRPr="006018A0">
        <w:rPr>
          <w:rFonts w:asciiTheme="majorBidi" w:hAnsiTheme="majorBidi" w:cstheme="majorBidi"/>
          <w:b/>
          <w:bCs/>
          <w:sz w:val="24"/>
          <w:szCs w:val="24"/>
        </w:rPr>
        <w:t>/07/2020</w:t>
      </w:r>
      <w:r w:rsidRPr="006018A0">
        <w:rPr>
          <w:rFonts w:asciiTheme="majorBidi" w:hAnsiTheme="majorBidi" w:cstheme="majorBidi"/>
          <w:i/>
          <w:iCs/>
          <w:sz w:val="24"/>
          <w:szCs w:val="24"/>
        </w:rPr>
        <w:t>.</w:t>
      </w:r>
    </w:p>
    <w:p w14:paraId="5A909A91" w14:textId="77777777" w:rsidR="00C04A1B" w:rsidRPr="006018A0" w:rsidRDefault="006018A0" w:rsidP="00711BD4">
      <w:pPr>
        <w:rPr>
          <w:rFonts w:asciiTheme="majorBidi" w:hAnsiTheme="majorBidi" w:cstheme="majorBidi"/>
          <w:sz w:val="24"/>
          <w:szCs w:val="24"/>
        </w:rPr>
      </w:pPr>
      <w:r>
        <w:t xml:space="preserve"> </w:t>
      </w:r>
      <w:r w:rsidR="00C04A1B" w:rsidRPr="006018A0">
        <w:rPr>
          <w:rFonts w:asciiTheme="majorBidi" w:hAnsiTheme="majorBidi" w:cstheme="majorBidi"/>
          <w:sz w:val="24"/>
          <w:szCs w:val="24"/>
        </w:rPr>
        <w:t xml:space="preserve">Le délai d’exécution des travaux est fixé à </w:t>
      </w:r>
      <w:r w:rsidR="00711BD4">
        <w:rPr>
          <w:rFonts w:asciiTheme="majorBidi" w:hAnsiTheme="majorBidi" w:cstheme="majorBidi"/>
          <w:b/>
          <w:bCs/>
          <w:sz w:val="24"/>
          <w:szCs w:val="24"/>
        </w:rPr>
        <w:t>7</w:t>
      </w:r>
      <w:r w:rsidR="00C04A1B" w:rsidRPr="006018A0">
        <w:rPr>
          <w:rFonts w:asciiTheme="majorBidi" w:hAnsiTheme="majorBidi" w:cstheme="majorBidi"/>
          <w:b/>
          <w:bCs/>
          <w:sz w:val="24"/>
          <w:szCs w:val="24"/>
        </w:rPr>
        <w:t xml:space="preserve"> jours</w:t>
      </w:r>
      <w:r w:rsidR="00C04A1B" w:rsidRPr="006018A0">
        <w:rPr>
          <w:rFonts w:asciiTheme="majorBidi" w:hAnsiTheme="majorBidi" w:cstheme="majorBidi"/>
          <w:sz w:val="24"/>
          <w:szCs w:val="24"/>
        </w:rPr>
        <w:t xml:space="preserve"> à compter de la date de signature du contrat.</w:t>
      </w:r>
    </w:p>
    <w:p w14:paraId="7886950C" w14:textId="77777777" w:rsidR="00C04A1B" w:rsidRDefault="006018A0" w:rsidP="006018A0">
      <w:r w:rsidRPr="006018A0">
        <w:rPr>
          <w:rFonts w:asciiTheme="majorBidi" w:hAnsiTheme="majorBidi" w:cstheme="majorBidi"/>
          <w:sz w:val="24"/>
          <w:szCs w:val="24"/>
        </w:rPr>
        <w:t>ISKAN n’est pas tenue de donner suite à la présente Consultation</w:t>
      </w:r>
      <w:r w:rsidR="00C04A1B">
        <w:t>.</w:t>
      </w:r>
    </w:p>
    <w:p w14:paraId="5E10EE89" w14:textId="77777777" w:rsidR="006018A0" w:rsidRDefault="003F5564" w:rsidP="006018A0">
      <w:pPr>
        <w:rPr>
          <w:lang w:val="en-US"/>
        </w:rPr>
      </w:pPr>
      <w:r w:rsidRPr="0062259B">
        <w:t xml:space="preserve">                                                                                                             </w:t>
      </w:r>
      <w:r w:rsidR="002753CD">
        <w:rPr>
          <w:lang w:val="en-US"/>
        </w:rPr>
        <w:t>Nouakchott le 24 Juillet 2020</w:t>
      </w:r>
    </w:p>
    <w:p w14:paraId="4A9BDD4E" w14:textId="77777777" w:rsidR="002753CD" w:rsidRDefault="006018A0" w:rsidP="006018A0">
      <w:pPr>
        <w:rPr>
          <w:b/>
          <w:bCs/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14:paraId="5885C384" w14:textId="77777777" w:rsidR="003F5564" w:rsidRPr="00523087" w:rsidRDefault="002753CD" w:rsidP="006018A0">
      <w:pPr>
        <w:rPr>
          <w:b/>
          <w:bCs/>
          <w:lang w:val="en-US"/>
        </w:rPr>
      </w:pP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 w:rsidR="003F5564" w:rsidRPr="00523087">
        <w:rPr>
          <w:b/>
          <w:bCs/>
          <w:lang w:val="en-US"/>
        </w:rPr>
        <w:t>Mohamed   Mahmoud Ould Jaafar</w:t>
      </w:r>
    </w:p>
    <w:p w14:paraId="0BE62110" w14:textId="6147EEC4" w:rsidR="00C04A1B" w:rsidRPr="00523087" w:rsidRDefault="00C04A1B" w:rsidP="0062259B">
      <w:pPr>
        <w:rPr>
          <w:b/>
          <w:bCs/>
          <w:lang w:val="en-US"/>
        </w:rPr>
      </w:pPr>
      <w:r w:rsidRPr="00523087">
        <w:rPr>
          <w:lang w:val="en-US"/>
        </w:rPr>
        <w:t xml:space="preserve">                                            </w:t>
      </w:r>
      <w:r w:rsidR="00BF76C4" w:rsidRPr="00523087">
        <w:rPr>
          <w:lang w:val="en-US"/>
        </w:rPr>
        <w:t xml:space="preserve">                                          </w:t>
      </w:r>
      <w:r w:rsidR="00BF76C4" w:rsidRPr="00523087">
        <w:rPr>
          <w:b/>
          <w:bCs/>
          <w:lang w:val="en-US"/>
        </w:rPr>
        <w:t xml:space="preserve">      </w:t>
      </w:r>
    </w:p>
    <w:sectPr w:rsidR="00C04A1B" w:rsidRPr="00523087" w:rsidSect="0069722C">
      <w:pgSz w:w="11906" w:h="16838"/>
      <w:pgMar w:top="1134" w:right="1134" w:bottom="1134" w:left="1134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732BAE"/>
    <w:multiLevelType w:val="hybridMultilevel"/>
    <w:tmpl w:val="8F0AE978"/>
    <w:lvl w:ilvl="0" w:tplc="7BE228CA">
      <w:start w:val="1"/>
      <w:numFmt w:val="lowerRoman"/>
      <w:lvlText w:val="%1-"/>
      <w:lvlJc w:val="left"/>
      <w:pPr>
        <w:ind w:left="1713" w:hanging="720"/>
      </w:pPr>
      <w:rPr>
        <w:rFonts w:cs="Times New Roman"/>
      </w:rPr>
    </w:lvl>
    <w:lvl w:ilvl="1" w:tplc="A3D6B736">
      <w:start w:val="1"/>
      <w:numFmt w:val="decimal"/>
      <w:lvlText w:val="%2."/>
      <w:lvlJc w:val="right"/>
      <w:pPr>
        <w:tabs>
          <w:tab w:val="num" w:pos="1003"/>
        </w:tabs>
        <w:ind w:left="1003" w:hanging="360"/>
      </w:pPr>
      <w:rPr>
        <w:rFonts w:ascii="Times New Roman" w:eastAsia="Times New Roman" w:hAnsi="Times New Roman" w:cs="Times New Roman"/>
        <w:b/>
        <w:bCs/>
      </w:rPr>
    </w:lvl>
    <w:lvl w:ilvl="2" w:tplc="A140B2D8">
      <w:start w:val="1"/>
      <w:numFmt w:val="decimal"/>
      <w:lvlText w:val="%3."/>
      <w:lvlJc w:val="left"/>
      <w:pPr>
        <w:tabs>
          <w:tab w:val="num" w:pos="1723"/>
        </w:tabs>
        <w:ind w:left="1723" w:hanging="360"/>
      </w:pPr>
      <w:rPr>
        <w:rFonts w:cs="Times New Roman"/>
        <w:b/>
        <w:bCs/>
      </w:rPr>
    </w:lvl>
    <w:lvl w:ilvl="3" w:tplc="040C000F">
      <w:start w:val="1"/>
      <w:numFmt w:val="decimal"/>
      <w:lvlText w:val="%4."/>
      <w:lvlJc w:val="left"/>
      <w:pPr>
        <w:tabs>
          <w:tab w:val="num" w:pos="2443"/>
        </w:tabs>
        <w:ind w:left="2443" w:hanging="360"/>
      </w:pPr>
      <w:rPr>
        <w:rFonts w:cs="Times New Roman"/>
      </w:rPr>
    </w:lvl>
    <w:lvl w:ilvl="4" w:tplc="778E1120">
      <w:start w:val="1"/>
      <w:numFmt w:val="lowerRoman"/>
      <w:lvlText w:val="%5."/>
      <w:lvlJc w:val="left"/>
      <w:pPr>
        <w:tabs>
          <w:tab w:val="num" w:pos="1353"/>
        </w:tabs>
        <w:ind w:left="1353" w:hanging="360"/>
      </w:pPr>
      <w:rPr>
        <w:rFonts w:ascii="Times New Roman" w:eastAsia="Times New Roman" w:hAnsi="Times New Roman" w:cs="Times New Roman"/>
      </w:rPr>
    </w:lvl>
    <w:lvl w:ilvl="5" w:tplc="040C001B">
      <w:start w:val="1"/>
      <w:numFmt w:val="decimal"/>
      <w:lvlText w:val="%6."/>
      <w:lvlJc w:val="left"/>
      <w:pPr>
        <w:tabs>
          <w:tab w:val="num" w:pos="3883"/>
        </w:tabs>
        <w:ind w:left="3883" w:hanging="36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tabs>
          <w:tab w:val="num" w:pos="4603"/>
        </w:tabs>
        <w:ind w:left="4603" w:hanging="360"/>
      </w:pPr>
      <w:rPr>
        <w:rFonts w:cs="Times New Roman"/>
      </w:rPr>
    </w:lvl>
    <w:lvl w:ilvl="7" w:tplc="040C0019">
      <w:start w:val="1"/>
      <w:numFmt w:val="decimal"/>
      <w:lvlText w:val="%8."/>
      <w:lvlJc w:val="left"/>
      <w:pPr>
        <w:tabs>
          <w:tab w:val="num" w:pos="5323"/>
        </w:tabs>
        <w:ind w:left="5323" w:hanging="360"/>
      </w:pPr>
      <w:rPr>
        <w:rFonts w:cs="Times New Roman"/>
      </w:rPr>
    </w:lvl>
    <w:lvl w:ilvl="8" w:tplc="040C001B">
      <w:start w:val="1"/>
      <w:numFmt w:val="decimal"/>
      <w:lvlText w:val="%9."/>
      <w:lvlJc w:val="left"/>
      <w:pPr>
        <w:tabs>
          <w:tab w:val="num" w:pos="6043"/>
        </w:tabs>
        <w:ind w:left="6043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6768"/>
    <w:rsid w:val="00005EC6"/>
    <w:rsid w:val="0001472E"/>
    <w:rsid w:val="0004432A"/>
    <w:rsid w:val="000C57F0"/>
    <w:rsid w:val="00180043"/>
    <w:rsid w:val="001C39B6"/>
    <w:rsid w:val="001D0CD7"/>
    <w:rsid w:val="001D6DC2"/>
    <w:rsid w:val="00214722"/>
    <w:rsid w:val="002409C5"/>
    <w:rsid w:val="002538D8"/>
    <w:rsid w:val="002753CD"/>
    <w:rsid w:val="00276149"/>
    <w:rsid w:val="00282C4D"/>
    <w:rsid w:val="00314D91"/>
    <w:rsid w:val="003F5564"/>
    <w:rsid w:val="0040576F"/>
    <w:rsid w:val="004468BB"/>
    <w:rsid w:val="004C137F"/>
    <w:rsid w:val="004C6EEA"/>
    <w:rsid w:val="00516EDD"/>
    <w:rsid w:val="00523087"/>
    <w:rsid w:val="0053722E"/>
    <w:rsid w:val="005B2EF1"/>
    <w:rsid w:val="005C5F77"/>
    <w:rsid w:val="006018A0"/>
    <w:rsid w:val="0062259B"/>
    <w:rsid w:val="00633E08"/>
    <w:rsid w:val="00637DBA"/>
    <w:rsid w:val="00640A8C"/>
    <w:rsid w:val="00651D8F"/>
    <w:rsid w:val="00693B12"/>
    <w:rsid w:val="0069722C"/>
    <w:rsid w:val="00711BD4"/>
    <w:rsid w:val="00747C8B"/>
    <w:rsid w:val="007A474F"/>
    <w:rsid w:val="007A6768"/>
    <w:rsid w:val="007B4955"/>
    <w:rsid w:val="007B7531"/>
    <w:rsid w:val="007E0468"/>
    <w:rsid w:val="00801DB4"/>
    <w:rsid w:val="008A4895"/>
    <w:rsid w:val="008B4C4E"/>
    <w:rsid w:val="008C56EC"/>
    <w:rsid w:val="008D26E3"/>
    <w:rsid w:val="00915E92"/>
    <w:rsid w:val="0094767B"/>
    <w:rsid w:val="00A03D0A"/>
    <w:rsid w:val="00A45B70"/>
    <w:rsid w:val="00B56E9C"/>
    <w:rsid w:val="00BA4ED2"/>
    <w:rsid w:val="00BF76C4"/>
    <w:rsid w:val="00C04A1B"/>
    <w:rsid w:val="00C333C5"/>
    <w:rsid w:val="00C80797"/>
    <w:rsid w:val="00D60A52"/>
    <w:rsid w:val="00DA256E"/>
    <w:rsid w:val="00DE44A0"/>
    <w:rsid w:val="00E01B74"/>
    <w:rsid w:val="00E30370"/>
    <w:rsid w:val="00E3505E"/>
    <w:rsid w:val="00E9785C"/>
    <w:rsid w:val="00ED5D17"/>
    <w:rsid w:val="00EE40FB"/>
    <w:rsid w:val="00F324FA"/>
    <w:rsid w:val="00F338B3"/>
    <w:rsid w:val="00F85BD0"/>
    <w:rsid w:val="00FA40D5"/>
    <w:rsid w:val="00FC6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9575C"/>
  <w15:docId w15:val="{3E7A6027-8CB0-4D72-A0BD-81D502344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1DB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link w:val="ParagraphedelisteCar"/>
    <w:uiPriority w:val="99"/>
    <w:qFormat/>
    <w:rsid w:val="006018A0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ParagraphedelisteCar">
    <w:name w:val="Paragraphe de liste Car"/>
    <w:basedOn w:val="Policepardfaut"/>
    <w:link w:val="Paragraphedeliste"/>
    <w:uiPriority w:val="99"/>
    <w:rsid w:val="006018A0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637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Mouchktar pc6</cp:lastModifiedBy>
  <cp:revision>8</cp:revision>
  <cp:lastPrinted>2020-07-09T14:45:00Z</cp:lastPrinted>
  <dcterms:created xsi:type="dcterms:W3CDTF">2020-07-25T09:37:00Z</dcterms:created>
  <dcterms:modified xsi:type="dcterms:W3CDTF">2020-07-25T18:39:00Z</dcterms:modified>
</cp:coreProperties>
</file>